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398" w:tblpY="1473"/>
        <w:tblOverlap w:val="never"/>
        <w:tblW w:w="0" w:type="auto"/>
        <w:tblInd w:w="0" w:type="dxa"/>
        <w:tblLayout w:type="fixed"/>
        <w:tblCellMar>
          <w:top w:w="0" w:type="dxa"/>
          <w:left w:w="108" w:type="dxa"/>
          <w:bottom w:w="0" w:type="dxa"/>
          <w:right w:w="108" w:type="dxa"/>
        </w:tblCellMar>
      </w:tblPr>
      <w:tblGrid>
        <w:gridCol w:w="9680"/>
      </w:tblGrid>
      <w:tr w14:paraId="34B0C5A2">
        <w:tblPrEx>
          <w:tblCellMar>
            <w:top w:w="0" w:type="dxa"/>
            <w:left w:w="108" w:type="dxa"/>
            <w:bottom w:w="0" w:type="dxa"/>
            <w:right w:w="108" w:type="dxa"/>
          </w:tblCellMar>
        </w:tblPrEx>
        <w:trPr>
          <w:trHeight w:val="1369" w:hRule="atLeast"/>
        </w:trPr>
        <w:tc>
          <w:tcPr>
            <w:tcW w:w="9680" w:type="dxa"/>
            <w:vMerge w:val="restart"/>
            <w:tcBorders>
              <w:top w:val="nil"/>
              <w:left w:val="nil"/>
              <w:bottom w:val="nil"/>
              <w:right w:val="nil"/>
            </w:tcBorders>
            <w:noWrap w:val="0"/>
            <w:vAlign w:val="center"/>
          </w:tcPr>
          <w:p w14:paraId="6952A303">
            <w:pPr>
              <w:rPr>
                <w:rFonts w:hint="eastAsia" w:ascii="华文宋体" w:hAnsi="华文宋体" w:eastAsia="华文宋体" w:cs="宋体"/>
                <w:b/>
                <w:color w:val="FF0000"/>
                <w:kern w:val="0"/>
                <w:szCs w:val="144"/>
                <w:lang w:val="en-US" w:eastAsia="zh-CN"/>
              </w:rPr>
            </w:pPr>
            <w:r>
              <w:rPr>
                <w:rFonts w:hint="eastAsia" w:ascii="华文宋体" w:hAnsi="华文宋体" w:eastAsia="华文宋体" w:cs="宋体"/>
                <w:b w:val="0"/>
                <w:bCs/>
                <w:color w:val="FF0000"/>
                <w:kern w:val="0"/>
                <w:szCs w:val="144"/>
                <w:u w:val="none"/>
                <w:lang w:val="en-US" w:eastAsia="zh-CN"/>
              </w:rPr>
              <w:pict>
                <v:shape id="_x0000_i1025" o:spt="136" type="#_x0000_t136" style="height:103.95pt;width:465.05pt;" fillcolor="#FF0000" filled="t" stroked="f" coordsize="21600,21600" adj="10800">
                  <v:path/>
                  <v:fill on="t" color2="#FFFFFF" focussize="0,0"/>
                  <v:stroke on="f"/>
                  <v:imagedata o:title=""/>
                  <o:lock v:ext="edit" aspectratio="f"/>
                  <v:textpath on="t" fitshape="t" fitpath="t" trim="t" xscale="f" string="四平市国有林总场文件" style="font-family:宋体;font-size:54pt;font-weight:bold;v-text-align:center;"/>
                  <v:shadow on="t" obscured="f" color="#B2B2B2" opacity="52428f" offset="0.000236220472440945pt,0pt" offset2="-2pt,-2pt"/>
                  <w10:wrap type="none"/>
                  <w10:anchorlock/>
                </v:shape>
              </w:pict>
            </w:r>
          </w:p>
        </w:tc>
      </w:tr>
      <w:tr w14:paraId="0263FC9F">
        <w:tblPrEx>
          <w:tblCellMar>
            <w:top w:w="0" w:type="dxa"/>
            <w:left w:w="108" w:type="dxa"/>
            <w:bottom w:w="0" w:type="dxa"/>
            <w:right w:w="108" w:type="dxa"/>
          </w:tblCellMar>
        </w:tblPrEx>
        <w:trPr>
          <w:trHeight w:val="2184" w:hRule="atLeast"/>
        </w:trPr>
        <w:tc>
          <w:tcPr>
            <w:tcW w:w="9680" w:type="dxa"/>
            <w:vMerge w:val="continue"/>
            <w:tcBorders>
              <w:top w:val="nil"/>
              <w:left w:val="nil"/>
              <w:bottom w:val="nil"/>
              <w:right w:val="nil"/>
            </w:tcBorders>
            <w:noWrap w:val="0"/>
            <w:vAlign w:val="center"/>
          </w:tcPr>
          <w:p w14:paraId="3CD1E628">
            <w:pPr>
              <w:widowControl/>
              <w:jc w:val="left"/>
              <w:rPr>
                <w:rFonts w:ascii="华文宋体" w:hAnsi="华文宋体" w:eastAsia="华文宋体" w:cs="宋体"/>
                <w:color w:val="FF0000"/>
                <w:kern w:val="0"/>
                <w:sz w:val="96"/>
                <w:szCs w:val="96"/>
              </w:rPr>
            </w:pPr>
          </w:p>
        </w:tc>
      </w:tr>
    </w:tbl>
    <w:tbl>
      <w:tblPr>
        <w:tblStyle w:val="4"/>
        <w:tblpPr w:leftFromText="180" w:rightFromText="180" w:vertAnchor="text" w:horzAnchor="page" w:tblpX="1945" w:tblpY="457"/>
        <w:tblW w:w="0" w:type="auto"/>
        <w:tblInd w:w="0"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CellMar>
          <w:top w:w="0" w:type="dxa"/>
          <w:left w:w="108" w:type="dxa"/>
          <w:bottom w:w="0" w:type="dxa"/>
          <w:right w:w="108" w:type="dxa"/>
        </w:tblCellMar>
      </w:tblPr>
      <w:tblGrid>
        <w:gridCol w:w="8740"/>
      </w:tblGrid>
      <w:tr w14:paraId="132B4B36">
        <w:tblPrEx>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CellMar>
            <w:top w:w="0" w:type="dxa"/>
            <w:left w:w="108" w:type="dxa"/>
            <w:bottom w:w="0" w:type="dxa"/>
            <w:right w:w="108" w:type="dxa"/>
          </w:tblCellMar>
        </w:tblPrEx>
        <w:trPr>
          <w:trHeight w:val="1263" w:hRule="atLeast"/>
        </w:trPr>
        <w:tc>
          <w:tcPr>
            <w:tcW w:w="8740" w:type="dxa"/>
            <w:tcBorders>
              <w:top w:val="nil"/>
              <w:left w:val="nil"/>
              <w:right w:val="nil"/>
            </w:tcBorders>
            <w:noWrap w:val="0"/>
            <w:vAlign w:val="bottom"/>
          </w:tcPr>
          <w:p w14:paraId="3F48865A">
            <w:pPr>
              <w:jc w:val="left"/>
              <w:rPr>
                <w:rFonts w:ascii="华文仿宋" w:hAnsi="华文仿宋" w:eastAsia="华文仿宋"/>
                <w:b/>
                <w:color w:val="000000"/>
                <w:sz w:val="32"/>
                <w:szCs w:val="32"/>
              </w:rPr>
            </w:pPr>
            <w:r>
              <w:rPr>
                <w:rFonts w:hint="eastAsia" w:ascii="仿宋" w:hAnsi="仿宋" w:eastAsia="仿宋" w:cs="仿宋"/>
                <w:sz w:val="32"/>
                <w:szCs w:val="32"/>
              </w:rPr>
              <w:t>四林场字﹝20</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val="en-US" w:eastAsia="zh-CN"/>
              </w:rPr>
              <w:t>137</w:t>
            </w:r>
            <w:r>
              <w:rPr>
                <w:rFonts w:hint="eastAsia" w:ascii="仿宋" w:hAnsi="仿宋" w:eastAsia="仿宋" w:cs="仿宋"/>
                <w:sz w:val="32"/>
                <w:szCs w:val="32"/>
              </w:rPr>
              <w:t xml:space="preserve">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签发人：</w:t>
            </w:r>
            <w:r>
              <w:rPr>
                <w:rFonts w:hint="eastAsia" w:ascii="楷体" w:hAnsi="楷体" w:eastAsia="楷体" w:cs="楷体"/>
                <w:sz w:val="32"/>
                <w:szCs w:val="32"/>
                <w:lang w:eastAsia="zh-CN"/>
              </w:rPr>
              <w:t>高亚峰</w:t>
            </w:r>
          </w:p>
        </w:tc>
      </w:tr>
    </w:tbl>
    <w:p w14:paraId="12C73562"/>
    <w:p w14:paraId="5A175CDA">
      <w:pPr>
        <w:jc w:val="center"/>
        <w:rPr>
          <w:rFonts w:hint="eastAsia" w:ascii="宋体" w:hAnsi="宋体" w:eastAsia="宋体" w:cs="宋体"/>
          <w:b w:val="0"/>
          <w:bCs w:val="0"/>
          <w:color w:val="000000" w:themeColor="text1"/>
          <w:sz w:val="44"/>
          <w:szCs w:val="44"/>
          <w:highlight w:val="none"/>
          <w:lang w:val="en-US" w:eastAsia="zh-CN"/>
          <w14:textFill>
            <w14:solidFill>
              <w14:schemeClr w14:val="tx1"/>
            </w14:solidFill>
          </w14:textFill>
        </w:rPr>
      </w:pPr>
      <w:r>
        <w:rPr>
          <w:rFonts w:hint="eastAsia" w:ascii="宋体" w:hAnsi="宋体" w:eastAsia="宋体" w:cs="宋体"/>
          <w:b w:val="0"/>
          <w:bCs w:val="0"/>
          <w:color w:val="000000" w:themeColor="text1"/>
          <w:sz w:val="44"/>
          <w:szCs w:val="44"/>
          <w:highlight w:val="none"/>
          <w:lang w:val="en-US" w:eastAsia="zh-CN"/>
          <w14:textFill>
            <w14:solidFill>
              <w14:schemeClr w14:val="tx1"/>
            </w14:solidFill>
          </w14:textFill>
        </w:rPr>
        <w:t>关</w:t>
      </w:r>
      <w:r>
        <w:rPr>
          <w:rFonts w:hint="eastAsia" w:ascii="宋体" w:hAnsi="宋体" w:eastAsia="宋体" w:cs="宋体"/>
          <w:b w:val="0"/>
          <w:bCs w:val="0"/>
          <w:color w:val="000000" w:themeColor="text1"/>
          <w:sz w:val="44"/>
          <w:szCs w:val="44"/>
          <w:highlight w:val="none"/>
          <w14:textFill>
            <w14:solidFill>
              <w14:schemeClr w14:val="tx1"/>
            </w14:solidFill>
          </w14:textFill>
        </w:rPr>
        <w:t>于四平市国有林总</w:t>
      </w:r>
      <w:r>
        <w:rPr>
          <w:rFonts w:hint="eastAsia" w:ascii="宋体" w:hAnsi="宋体" w:eastAsia="宋体" w:cs="宋体"/>
          <w:b w:val="0"/>
          <w:bCs w:val="0"/>
          <w:color w:val="000000" w:themeColor="text1"/>
          <w:sz w:val="44"/>
          <w:szCs w:val="44"/>
          <w:highlight w:val="none"/>
          <w:lang w:val="en-US" w:eastAsia="zh-CN"/>
          <w14:textFill>
            <w14:solidFill>
              <w14:schemeClr w14:val="tx1"/>
            </w14:solidFill>
          </w14:textFill>
        </w:rPr>
        <w:t>场</w:t>
      </w:r>
    </w:p>
    <w:p w14:paraId="68E5566A">
      <w:pPr>
        <w:jc w:val="cente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44"/>
          <w:szCs w:val="44"/>
          <w:highlight w:val="none"/>
          <w14:textFill>
            <w14:solidFill>
              <w14:schemeClr w14:val="tx1"/>
            </w14:solidFill>
          </w14:textFill>
        </w:rPr>
        <w:t>欠发达林</w:t>
      </w:r>
      <w:r>
        <w:rPr>
          <w:rFonts w:hint="eastAsia" w:ascii="宋体" w:hAnsi="宋体" w:eastAsia="宋体" w:cs="宋体"/>
          <w:b w:val="0"/>
          <w:bCs w:val="0"/>
          <w:color w:val="000000" w:themeColor="text1"/>
          <w:sz w:val="44"/>
          <w:szCs w:val="44"/>
          <w:highlight w:val="none"/>
          <w:lang w:eastAsia="zh-CN"/>
          <w14:textFill>
            <w14:solidFill>
              <w14:schemeClr w14:val="tx1"/>
            </w14:solidFill>
          </w14:textFill>
        </w:rPr>
        <w:t>场</w:t>
      </w:r>
      <w:r>
        <w:rPr>
          <w:rFonts w:hint="eastAsia" w:ascii="宋体" w:hAnsi="宋体" w:eastAsia="宋体" w:cs="宋体"/>
          <w:b w:val="0"/>
          <w:bCs w:val="0"/>
          <w:color w:val="000000" w:themeColor="text1"/>
          <w:sz w:val="44"/>
          <w:szCs w:val="44"/>
          <w:highlight w:val="none"/>
          <w14:textFill>
            <w14:solidFill>
              <w14:schemeClr w14:val="tx1"/>
            </w14:solidFill>
          </w14:textFill>
        </w:rPr>
        <w:t>项目</w:t>
      </w:r>
      <w:r>
        <w:rPr>
          <w:rFonts w:hint="eastAsia" w:ascii="宋体" w:hAnsi="宋体" w:eastAsia="宋体" w:cs="宋体"/>
          <w:b w:val="0"/>
          <w:bCs w:val="0"/>
          <w:color w:val="000000" w:themeColor="text1"/>
          <w:sz w:val="44"/>
          <w:szCs w:val="44"/>
          <w:highlight w:val="none"/>
          <w:lang w:val="en-US" w:eastAsia="zh-CN"/>
          <w14:textFill>
            <w14:solidFill>
              <w14:schemeClr w14:val="tx1"/>
            </w14:solidFill>
          </w14:textFill>
        </w:rPr>
        <w:t>整改问题的情况报告</w:t>
      </w:r>
    </w:p>
    <w:p w14:paraId="684E2E36">
      <w:pPr>
        <w:jc w:val="left"/>
        <w:rPr>
          <w:rFonts w:hint="eastAsia" w:ascii="仿宋" w:hAnsi="仿宋" w:eastAsia="仿宋" w:cs="仿宋"/>
          <w:sz w:val="32"/>
          <w:szCs w:val="32"/>
          <w:lang w:val="en-US" w:eastAsia="zh-CN"/>
        </w:rPr>
      </w:pPr>
    </w:p>
    <w:p w14:paraId="4D4CD035">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四平市林业局：</w:t>
      </w:r>
    </w:p>
    <w:p w14:paraId="4416375B">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四平市国有林总场</w:t>
      </w:r>
      <w:r>
        <w:rPr>
          <w:rFonts w:hint="eastAsia" w:ascii="仿宋" w:hAnsi="仿宋" w:eastAsia="仿宋" w:cs="仿宋"/>
          <w:sz w:val="32"/>
          <w:szCs w:val="32"/>
        </w:rPr>
        <w:t>2025年</w:t>
      </w:r>
      <w:r>
        <w:rPr>
          <w:rFonts w:hint="eastAsia" w:ascii="仿宋" w:hAnsi="仿宋" w:eastAsia="仿宋" w:cs="仿宋"/>
          <w:sz w:val="32"/>
          <w:szCs w:val="32"/>
          <w:lang w:val="en-US" w:eastAsia="zh-CN"/>
        </w:rPr>
        <w:t>在</w:t>
      </w:r>
      <w:r>
        <w:rPr>
          <w:rFonts w:hint="eastAsia" w:ascii="仿宋" w:hAnsi="仿宋" w:eastAsia="仿宋" w:cs="仿宋"/>
          <w:sz w:val="32"/>
          <w:szCs w:val="32"/>
        </w:rPr>
        <w:t>市财政监督局专项整治</w:t>
      </w:r>
      <w:r>
        <w:rPr>
          <w:rFonts w:hint="eastAsia" w:ascii="仿宋" w:hAnsi="仿宋" w:eastAsia="仿宋" w:cs="仿宋"/>
          <w:sz w:val="32"/>
          <w:szCs w:val="32"/>
          <w:lang w:val="en-US" w:eastAsia="zh-CN"/>
        </w:rPr>
        <w:t>工作</w:t>
      </w:r>
      <w:r>
        <w:rPr>
          <w:rFonts w:hint="eastAsia" w:ascii="仿宋" w:hAnsi="仿宋" w:eastAsia="仿宋" w:cs="仿宋"/>
          <w:sz w:val="32"/>
          <w:szCs w:val="32"/>
        </w:rPr>
        <w:t>检查中</w:t>
      </w:r>
      <w:r>
        <w:rPr>
          <w:rFonts w:hint="eastAsia" w:ascii="仿宋" w:hAnsi="仿宋" w:eastAsia="仿宋" w:cs="仿宋"/>
          <w:sz w:val="32"/>
          <w:szCs w:val="32"/>
          <w:lang w:val="en-US" w:eastAsia="zh-CN"/>
        </w:rPr>
        <w:t>存在</w:t>
      </w:r>
      <w:r>
        <w:rPr>
          <w:rFonts w:hint="eastAsia" w:ascii="仿宋" w:hAnsi="仿宋" w:eastAsia="仿宋" w:cs="仿宋"/>
          <w:sz w:val="32"/>
          <w:szCs w:val="32"/>
        </w:rPr>
        <w:t>22.7万元更改资金用途</w:t>
      </w:r>
      <w:r>
        <w:rPr>
          <w:rFonts w:hint="eastAsia" w:ascii="仿宋" w:hAnsi="仿宋" w:eastAsia="仿宋" w:cs="仿宋"/>
          <w:sz w:val="32"/>
          <w:szCs w:val="32"/>
          <w:lang w:val="en-US" w:eastAsia="zh-CN"/>
        </w:rPr>
        <w:t>问题</w:t>
      </w:r>
      <w:r>
        <w:rPr>
          <w:rFonts w:hint="eastAsia" w:ascii="仿宋" w:hAnsi="仿宋" w:eastAsia="仿宋" w:cs="仿宋"/>
          <w:sz w:val="32"/>
          <w:szCs w:val="32"/>
        </w:rPr>
        <w:t>。</w:t>
      </w:r>
      <w:r>
        <w:rPr>
          <w:rFonts w:hint="eastAsia" w:ascii="仿宋" w:hAnsi="仿宋" w:eastAsia="仿宋" w:cs="仿宋"/>
          <w:sz w:val="32"/>
          <w:szCs w:val="32"/>
          <w:lang w:val="en-US" w:eastAsia="zh-CN"/>
        </w:rPr>
        <w:t>按照市财政监督局的整改要求，</w:t>
      </w:r>
      <w:r>
        <w:rPr>
          <w:rFonts w:hint="eastAsia" w:ascii="仿宋" w:hAnsi="仿宋" w:eastAsia="仿宋" w:cs="仿宋"/>
          <w:sz w:val="32"/>
          <w:szCs w:val="32"/>
        </w:rPr>
        <w:t>现将具体情况</w:t>
      </w:r>
      <w:r>
        <w:rPr>
          <w:rFonts w:hint="eastAsia" w:ascii="仿宋" w:hAnsi="仿宋" w:eastAsia="仿宋" w:cs="仿宋"/>
          <w:sz w:val="32"/>
          <w:szCs w:val="32"/>
          <w:lang w:val="en-US" w:eastAsia="zh-CN"/>
        </w:rPr>
        <w:t>汇报</w:t>
      </w:r>
      <w:r>
        <w:rPr>
          <w:rFonts w:hint="eastAsia" w:ascii="仿宋" w:hAnsi="仿宋" w:eastAsia="仿宋" w:cs="仿宋"/>
          <w:sz w:val="32"/>
          <w:szCs w:val="32"/>
        </w:rPr>
        <w:t>如下</w:t>
      </w:r>
      <w:r>
        <w:rPr>
          <w:rFonts w:hint="eastAsia" w:ascii="仿宋" w:hAnsi="仿宋" w:eastAsia="仿宋" w:cs="仿宋"/>
          <w:sz w:val="32"/>
          <w:szCs w:val="32"/>
          <w:lang w:eastAsia="zh-CN"/>
        </w:rPr>
        <w:t>：</w:t>
      </w:r>
    </w:p>
    <w:p w14:paraId="1FE5F58F">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整改问题：</w:t>
      </w:r>
      <w:r>
        <w:rPr>
          <w:rFonts w:hint="eastAsia" w:ascii="仿宋" w:hAnsi="仿宋" w:eastAsia="仿宋" w:cs="仿宋"/>
          <w:sz w:val="32"/>
          <w:szCs w:val="32"/>
          <w:lang w:val="en-US" w:eastAsia="zh-CN"/>
        </w:rPr>
        <w:t>2023年度欠发达林场红松果林示范基地建设项目，</w:t>
      </w:r>
      <w:r>
        <w:rPr>
          <w:rFonts w:hint="eastAsia" w:ascii="仿宋" w:hAnsi="仿宋" w:eastAsia="仿宋" w:cs="仿宋"/>
          <w:sz w:val="32"/>
          <w:szCs w:val="32"/>
        </w:rPr>
        <w:t>第一笔绩效目标申报中购置生产巡护用车16万元</w:t>
      </w:r>
      <w:r>
        <w:rPr>
          <w:rFonts w:hint="eastAsia" w:ascii="仿宋" w:hAnsi="仿宋" w:eastAsia="仿宋" w:cs="仿宋"/>
          <w:sz w:val="32"/>
          <w:szCs w:val="32"/>
          <w:lang w:eastAsia="zh-CN"/>
        </w:rPr>
        <w:t>，</w:t>
      </w:r>
      <w:r>
        <w:rPr>
          <w:rFonts w:hint="eastAsia" w:ascii="仿宋" w:hAnsi="仿宋" w:eastAsia="仿宋" w:cs="仿宋"/>
          <w:sz w:val="32"/>
          <w:szCs w:val="32"/>
        </w:rPr>
        <w:t>购置推土机、挖掘机剩余资金8.7万元，</w:t>
      </w:r>
      <w:r>
        <w:rPr>
          <w:rFonts w:hint="eastAsia" w:ascii="仿宋" w:hAnsi="仿宋" w:eastAsia="仿宋" w:cs="仿宋"/>
          <w:sz w:val="32"/>
          <w:szCs w:val="32"/>
          <w:lang w:eastAsia="zh-CN"/>
        </w:rPr>
        <w:t>共</w:t>
      </w:r>
      <w:r>
        <w:rPr>
          <w:rFonts w:hint="eastAsia" w:ascii="仿宋" w:hAnsi="仿宋" w:eastAsia="仿宋" w:cs="仿宋"/>
          <w:sz w:val="32"/>
          <w:szCs w:val="32"/>
        </w:rPr>
        <w:t>计24.7万元</w:t>
      </w:r>
      <w:r>
        <w:rPr>
          <w:rFonts w:hint="eastAsia" w:ascii="仿宋" w:hAnsi="仿宋" w:eastAsia="仿宋" w:cs="仿宋"/>
          <w:sz w:val="32"/>
          <w:szCs w:val="32"/>
          <w:lang w:eastAsia="zh-CN"/>
        </w:rPr>
        <w:t>。实际工作中，</w:t>
      </w:r>
      <w:r>
        <w:rPr>
          <w:rFonts w:hint="eastAsia" w:ascii="仿宋" w:hAnsi="仿宋" w:eastAsia="仿宋" w:cs="仿宋"/>
          <w:sz w:val="32"/>
          <w:szCs w:val="32"/>
          <w:lang w:val="en-US" w:eastAsia="zh-CN"/>
        </w:rPr>
        <w:t>2</w:t>
      </w:r>
      <w:r>
        <w:rPr>
          <w:rFonts w:hint="eastAsia" w:ascii="仿宋" w:hAnsi="仿宋" w:eastAsia="仿宋" w:cs="仿宋"/>
          <w:sz w:val="32"/>
          <w:szCs w:val="32"/>
        </w:rPr>
        <w:t>万元用于研发咨询费，22.7万元资金用</w:t>
      </w:r>
      <w:r>
        <w:rPr>
          <w:rFonts w:hint="eastAsia" w:ascii="仿宋" w:hAnsi="仿宋" w:eastAsia="仿宋" w:cs="仿宋"/>
          <w:sz w:val="32"/>
          <w:szCs w:val="32"/>
          <w:lang w:eastAsia="zh-CN"/>
        </w:rPr>
        <w:t>于</w:t>
      </w:r>
      <w:r>
        <w:rPr>
          <w:rFonts w:hint="eastAsia" w:ascii="仿宋" w:hAnsi="仿宋" w:eastAsia="仿宋" w:cs="仿宋"/>
          <w:sz w:val="32"/>
          <w:szCs w:val="32"/>
        </w:rPr>
        <w:t>建设刺网机械围栏</w:t>
      </w:r>
      <w:r>
        <w:rPr>
          <w:rFonts w:hint="eastAsia" w:ascii="仿宋" w:hAnsi="仿宋" w:eastAsia="仿宋" w:cs="仿宋"/>
          <w:sz w:val="32"/>
          <w:szCs w:val="32"/>
          <w:lang w:val="en-US" w:eastAsia="zh-CN"/>
        </w:rPr>
        <w:t>，造成实际发生与绩效目标申报不一致问题。</w:t>
      </w:r>
    </w:p>
    <w:p w14:paraId="0EE09673">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问题产生原因：</w:t>
      </w:r>
      <w:r>
        <w:rPr>
          <w:rFonts w:hint="eastAsia" w:ascii="仿宋" w:hAnsi="仿宋" w:eastAsia="仿宋" w:cs="仿宋"/>
          <w:sz w:val="32"/>
          <w:szCs w:val="32"/>
          <w:lang w:val="en-US" w:eastAsia="zh-CN"/>
        </w:rPr>
        <w:t>根据《关于进一步用好中央财政衔接推进乡村振兴补助资金支持欠发达国有林场巩固提升的通知》（吉林联发〔2022〕11号）文件要求，衔接资金不得用于购置交通工具。但在绩效目标申报中购置“生产巡护车、推土机挖掘机剩余资金”等，造成使用情况与要求不符。</w:t>
      </w:r>
    </w:p>
    <w:p w14:paraId="4F23A85E">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5月8日国有林总场向市林业局递交项目变更资金使用请示，市林业局于2023年5月15日批复同意变更，同时在市林业局网站进行公示。在该项目操作过程中，市国有林总场与省林草局、市乡村振兴局沟通，都表示只需向主管单位（市林业局）申报项目资金使用变更请示即可。因为没有向市农业农村领导小组办公室报告，市财政监督局认为存在擅自更给资金用途问题。</w:t>
      </w:r>
    </w:p>
    <w:p w14:paraId="3E19ADA3">
      <w:pPr>
        <w:numPr>
          <w:ilvl w:val="0"/>
          <w:numId w:val="0"/>
        </w:numPr>
        <w:ind w:firstLine="640" w:firstLineChars="200"/>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p>
    <w:p w14:paraId="39DB8070">
      <w:pPr>
        <w:numPr>
          <w:ilvl w:val="0"/>
          <w:numId w:val="0"/>
        </w:numPr>
        <w:ind w:firstLine="640" w:firstLineChars="200"/>
        <w:jc w:val="cente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 xml:space="preserve">                              </w:t>
      </w:r>
      <w:bookmarkStart w:id="0" w:name="_GoBack"/>
      <w:bookmarkEnd w:id="0"/>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四平市国有林总场</w:t>
      </w:r>
    </w:p>
    <w:p w14:paraId="7438E830">
      <w:pPr>
        <w:numPr>
          <w:ilvl w:val="0"/>
          <w:numId w:val="0"/>
        </w:numPr>
        <w:ind w:firstLine="640" w:firstLineChars="200"/>
        <w:jc w:val="right"/>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2025年12月11日</w:t>
      </w:r>
    </w:p>
    <w:p w14:paraId="27BA9174">
      <w:pPr>
        <w:tabs>
          <w:tab w:val="left" w:pos="3261"/>
        </w:tabs>
        <w:bidi w:val="0"/>
        <w:jc w:val="left"/>
        <w:rPr>
          <w:rFonts w:hint="eastAsia" w:ascii="仿宋" w:hAnsi="仿宋" w:eastAsia="仿宋" w:cs="仿宋"/>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隶书_GBK">
    <w:altName w:val="宋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1F8D">
    <w:pPr>
      <w:pStyle w:val="2"/>
      <w:tabs>
        <w:tab w:val="clear" w:pos="4153"/>
        <w:tab w:val="clear" w:pos="8306"/>
      </w:tabs>
      <w:jc w:val="center"/>
      <w:rPr>
        <w:rFonts w:hint="default" w:eastAsia="宋体"/>
        <w:lang w:val="en-US" w:eastAsia="zh-CN"/>
      </w:rPr>
    </w:pPr>
    <w:r>
      <w:rPr>
        <w:rFonts w:hint="eastAsia"/>
        <w:lang w:val="en-US" w:eastAsia="zh-CN"/>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zkxYWVhZmNmODBmMTRjMjAyMjZhNWE0ZjIzZTEifQ=="/>
  </w:docVars>
  <w:rsids>
    <w:rsidRoot w:val="6C8D062C"/>
    <w:rsid w:val="01BC28E7"/>
    <w:rsid w:val="02635EC2"/>
    <w:rsid w:val="0B811BC2"/>
    <w:rsid w:val="0D330BC5"/>
    <w:rsid w:val="0DD423A8"/>
    <w:rsid w:val="0FF517DA"/>
    <w:rsid w:val="18B9608C"/>
    <w:rsid w:val="18C90E65"/>
    <w:rsid w:val="19A70386"/>
    <w:rsid w:val="1BC53330"/>
    <w:rsid w:val="1BF1389F"/>
    <w:rsid w:val="1E3940AE"/>
    <w:rsid w:val="1FA65DD9"/>
    <w:rsid w:val="214473ED"/>
    <w:rsid w:val="26377520"/>
    <w:rsid w:val="272520B3"/>
    <w:rsid w:val="290731DA"/>
    <w:rsid w:val="2BCC070B"/>
    <w:rsid w:val="2C2C6C04"/>
    <w:rsid w:val="314F1BC2"/>
    <w:rsid w:val="31C37BED"/>
    <w:rsid w:val="35BF6BEA"/>
    <w:rsid w:val="38C74734"/>
    <w:rsid w:val="3936425E"/>
    <w:rsid w:val="3ABE56C2"/>
    <w:rsid w:val="3EB62E92"/>
    <w:rsid w:val="40BB5255"/>
    <w:rsid w:val="458B52B7"/>
    <w:rsid w:val="45BD132B"/>
    <w:rsid w:val="462036D5"/>
    <w:rsid w:val="49B00531"/>
    <w:rsid w:val="4AEE78FE"/>
    <w:rsid w:val="4B2C6678"/>
    <w:rsid w:val="4B7342A7"/>
    <w:rsid w:val="4BE9448C"/>
    <w:rsid w:val="4C9E2B7B"/>
    <w:rsid w:val="4F6826DE"/>
    <w:rsid w:val="4FAF434D"/>
    <w:rsid w:val="51A04A54"/>
    <w:rsid w:val="539820CE"/>
    <w:rsid w:val="55545149"/>
    <w:rsid w:val="578E413A"/>
    <w:rsid w:val="58275117"/>
    <w:rsid w:val="5B2B24A8"/>
    <w:rsid w:val="5D437ED2"/>
    <w:rsid w:val="5F1E2E68"/>
    <w:rsid w:val="623A1223"/>
    <w:rsid w:val="64A46476"/>
    <w:rsid w:val="65A6554D"/>
    <w:rsid w:val="66344CC4"/>
    <w:rsid w:val="67184229"/>
    <w:rsid w:val="6B334209"/>
    <w:rsid w:val="6C8D062C"/>
    <w:rsid w:val="6FA76802"/>
    <w:rsid w:val="70D80585"/>
    <w:rsid w:val="71F46C52"/>
    <w:rsid w:val="735E7467"/>
    <w:rsid w:val="78774B27"/>
    <w:rsid w:val="79927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460de1dd-07dc-448b-86f3-9ffe3a21e841</errorID>
      <errorWord>.是</errorWord>
      <group>L1_Word</group>
      <groupName>字词问题</groupName>
      <ability>L2_Typo</ability>
      <abilityName>字词错误</abilityName>
      <candidateList>
        <item>.</item>
      </candidateList>
      <explain/>
      <paraID> BEB1AE6</paraID>
      <start>1</start>
      <end>2</end>
      <status>modified</status>
      <modifiedWord>.</modifiedWord>
      <trackRevisions>false</trackRevisions>
    </reviewItem>
    <reviewItem>
      <errorID>6c60b77a-7d34-4283-a8f9-bffd2050b4e3</errorID>
      <errorWord>建设由于</errorWord>
      <group>L1_AI</group>
      <groupName>深度校对</groupName>
      <ability>L2_AI_Grammar</ability>
      <abilityName>语法纠错</abilityName>
      <candidateList>
        <item>建设</item>
      </candidateList>
      <explain>〈动〉创立新事业；增加新设施：经济～｜～家园｜～现代化强国◇组织～｜思想～。</explain>
      <paraID>52E8C56B</paraID>
      <start>5</start>
      <end>9</end>
      <status>ignored</status>
      <modifiedWord/>
      <trackRevisions>false</trackRevisions>
    </reviewItem>
    <reviewItem>
      <errorID>d2150b7e-a124-4ccc-a94c-6355a53ca649</errorID>
      <errorWord>4的</errorWord>
      <group>L1_AI</group>
      <groupName>深度校对</groupName>
      <ability>L2_AI_Word</ability>
      <abilityName>字词纠错</abilityName>
      <candidateList>
        <item>4</item>
      </candidateList>
      <explain/>
      <paraID>52E8C56B</paraID>
      <start>37</start>
      <end>38</end>
      <status>modified</status>
      <modifiedWord>4</modifiedWord>
      <trackRevisions>false</trackRevisions>
    </reviewItem>
    <reviewItem>
      <errorID>26b0a414-46fb-4890-a320-5e98ff802cad</errorID>
      <errorWord>资金5.4万元</errorWord>
      <group>L1_AI</group>
      <groupName>深度校对</groupName>
      <ability>L2_AI_Word</ability>
      <abilityName>字词纠错</abilityName>
      <candidateList>
        <item>5.4万元资金</item>
      </candidateList>
      <explain/>
      <paraID>52E8C56B</paraID>
      <start>45</start>
      <end>52</end>
      <status>modified</status>
      <modifiedWord>5.4万元资金</modifiedWord>
      <trackRevisions>false</trackRevisions>
    </reviewItem>
    <reviewItem>
      <errorID>0768c408-a0f7-4f06-b8f7-8b1abd5b1e05</errorID>
      <errorWord>0</errorWord>
      <group>L1_AI</group>
      <groupName>深度校对</groupName>
      <ability>L2_AI_Grammar</ability>
      <abilityName>语法纠错</abilityName>
      <candidateList>
        <item>剩余的0</item>
      </candidateList>
      <explain/>
      <paraID>52E8C56B</paraID>
      <start>67</start>
      <end>71</end>
      <status>modified</status>
      <modifiedWord>剩余的0</modifiedWord>
      <trackRevisions>false</trackRevisions>
    </reviewItem>
    <reviewItem>
      <errorID>64340a04-9551-45ec-9d29-a4936f3b43bf</errorID>
      <errorWord>走</errorWord>
      <group>L1_AI</group>
      <groupName>深度校对</groupName>
      <ability>L2_AI_Word</ability>
      <abilityName>字词纠错</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52E8C56B</paraID>
      <start>83</start>
      <end>85</end>
      <status>modified</status>
      <modifiedWord>通过</modifiedWord>
      <trackRevisions>false</trackRevisions>
    </reviewItem>
    <reviewItem>
      <errorID>e03dd6ee-7006-4464-a039-687ebc515ed4</errorID>
      <errorWord>项</errorWord>
      <group>L1_Knowledge</group>
      <groupName>知识性问题</groupName>
      <ability>L2_Knowledge</ability>
      <abilityName>其他知识</abilityName>
      <candidateList>
        <item>台</item>
      </candidateList>
      <explain/>
      <paraID>3EBC14B4</paraID>
      <start>33</start>
      <end>34</end>
      <status>ignored</status>
      <modifiedWord/>
      <trackRevisions>false</trackRevisions>
    </reviewItem>
    <reviewItem>
      <errorID>89522e27-18eb-4169-bfc8-1a274e78672d</errorID>
      <errorWord>在2025</errorWord>
      <group>L1_AI</group>
      <groupName>深度校对</groupName>
      <ability>L2_AI_Word</ability>
      <abilityName>字词纠错</abilityName>
      <candidateList>
        <item>2025</item>
      </candidateList>
      <explain/>
      <paraID>40E54D17</paraID>
      <start>0</start>
      <end>5</end>
      <status>ignored</status>
      <modifiedWord/>
      <trackRevisions>false</trackRevisions>
    </reviewItem>
    <reviewItem>
      <errorID>ad569999-516c-4c40-994b-e48205e5fec7</errorID>
      <errorWord>财政</errorWord>
      <group>L1_AI</group>
      <groupName>深度校对</groupName>
      <ability>L2_AI_Punc</ability>
      <abilityName>标点纠错</abilityName>
      <candidateList>
        <item>，财政</item>
      </candidateList>
      <explain/>
      <paraID>40E54D17</paraID>
      <start>6</start>
      <end>9</end>
      <status>modified</status>
      <modifiedWord>，财政</modifiedWord>
      <trackRevisions>false</trackRevisions>
    </reviewItem>
    <reviewItem>
      <errorID>1f496807-9cae-4884-a7dd-3f489c86bbf1</errorID>
      <errorWord>监督局检</errorWord>
      <group>L1_Word</group>
      <groupName>字词问题</groupName>
      <ability>L2_Typo</ability>
      <abilityName>字词错误</abilityName>
      <candidateList>
        <item>监督局</item>
      </candidateList>
      <explain/>
      <paraID>40E54D17</paraID>
      <start>9</start>
      <end>13</end>
      <status>ignored</status>
      <modifiedWord/>
      <trackRevisions>false</trackRevisions>
    </reviewItem>
    <reviewItem>
      <errorID>6c927150-a234-4065-ac9b-bcb239e0cae8</errorID>
      <errorWord>评审金额比实际多付</errorWord>
      <group>L1_AI</group>
      <groupName>深度校对</groupName>
      <ability>L2_AI_Word</ability>
      <abilityName>字词纠错</abilityName>
      <candidateList>
        <item>实际支付比评审金额多</item>
      </candidateList>
      <explain/>
      <paraID>40E54D17</paraID>
      <start>127</start>
      <end>136</end>
      <status>ignored</status>
      <modifiedWord/>
      <trackRevisions>false</trackRevisions>
    </reviewItem>
    <reviewItem>
      <errorID>189936a3-d51e-4a31-91c1-8bf870060611</errorID>
      <errorWord>政</errorWord>
      <group>L1_Word</group>
      <groupName>字词问题</groupName>
      <ability>L2_Typo</ability>
      <abilityName>字词错误</abilityName>
      <candidateList>
        <item>政局</item>
      </candidateList>
      <explain/>
      <paraID>40E54D17</paraID>
      <start>256</start>
      <end>258</end>
      <status>modified</status>
      <modifiedWord>政局</modifiedWord>
      <trackRevisions>false</trackRevisions>
    </reviewItem>
    <reviewItem>
      <errorID>66c3df51-6157-4a06-9006-a0adc913ed89</errorID>
      <errorWord>的</errorWord>
      <group>L1_AI</group>
      <groupName>深度校对</groupName>
      <ability>L2_AI_Word</ability>
      <abilityName>字词纠错</abilityName>
      <candidateList>
        <item>地</item>
      </candidateList>
      <explain>置于动词前，用于形容动作的状态。</explain>
      <paraID>1D37FDB3</paraID>
      <start>84</start>
      <end>85</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e83d1544-594e-43ab-bf6c-8df5684448b3}">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295</Words>
  <Characters>337</Characters>
  <Lines>0</Lines>
  <Paragraphs>0</Paragraphs>
  <TotalTime>1</TotalTime>
  <ScaleCrop>false</ScaleCrop>
  <LinksUpToDate>false</LinksUpToDate>
  <CharactersWithSpaces>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2023-10-27T05:16:00Z</dcterms:created>
  <dc:creator> 董琦</dc:creator>
  <cp:lastModifiedBy> 董琦</cp:lastModifiedBy>
  <cp:lastPrinted>2025-12-12T06:05:00Z</cp:lastPrinted>
  <dcterms:modified xsi:type="dcterms:W3CDTF">2025-12-17T08:16:26Z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0742BF6910174DC288E4793BB131B983_13</vt:lpwstr>
  </property>
  <property fmtid="{D5CDD505-2E9C-101B-9397-08002B2CF9AE}" pid="4" name="KSOTemplateDocerSaveRecord">
    <vt:lpwstr>eyJoZGlkIjoiNzRjODE0NTdmYzkwYmMwZTgyOGUyYWYwZjgxZTIwODUiLCJ1c2VySWQiOiIzMjc0NzI1MzUifQ==</vt:lpwstr>
  </property>
</Properties>
</file>